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D5" w:rsidRDefault="00A658D5" w:rsidP="005314A8">
      <w:pPr>
        <w:ind w:firstLine="720"/>
        <w:jc w:val="center"/>
        <w:rPr>
          <w:sz w:val="28"/>
          <w:szCs w:val="28"/>
        </w:rPr>
      </w:pPr>
      <w:r>
        <w:rPr>
          <w:sz w:val="28"/>
          <w:szCs w:val="28"/>
        </w:rPr>
        <w:t>Анализ</w:t>
      </w:r>
    </w:p>
    <w:p w:rsidR="00A658D5" w:rsidRDefault="00A658D5" w:rsidP="005314A8">
      <w:pPr>
        <w:ind w:firstLine="720"/>
        <w:jc w:val="center"/>
        <w:rPr>
          <w:sz w:val="28"/>
          <w:szCs w:val="28"/>
        </w:rPr>
      </w:pPr>
      <w:r>
        <w:rPr>
          <w:sz w:val="28"/>
          <w:szCs w:val="28"/>
        </w:rPr>
        <w:t>результатов краевой диагностической работы по</w:t>
      </w:r>
    </w:p>
    <w:p w:rsidR="00A658D5" w:rsidRDefault="00A658D5" w:rsidP="005314A8">
      <w:pPr>
        <w:ind w:firstLine="720"/>
        <w:jc w:val="center"/>
        <w:rPr>
          <w:sz w:val="28"/>
          <w:szCs w:val="28"/>
        </w:rPr>
      </w:pPr>
      <w:r>
        <w:rPr>
          <w:sz w:val="28"/>
          <w:szCs w:val="28"/>
        </w:rPr>
        <w:t>обществознанию для учащихся 1</w:t>
      </w:r>
      <w:r w:rsidR="00771EAC">
        <w:rPr>
          <w:sz w:val="28"/>
          <w:szCs w:val="28"/>
        </w:rPr>
        <w:t>0</w:t>
      </w:r>
      <w:r w:rsidR="00680ECB">
        <w:rPr>
          <w:sz w:val="28"/>
          <w:szCs w:val="28"/>
        </w:rPr>
        <w:t xml:space="preserve"> класса МБОУСОШ № 20 им. Героя Советского Союза А. А. Лазуненко с. Новомихайловского </w:t>
      </w:r>
      <w:r w:rsidR="00771EAC">
        <w:rPr>
          <w:sz w:val="28"/>
          <w:szCs w:val="28"/>
        </w:rPr>
        <w:t>01</w:t>
      </w:r>
      <w:r>
        <w:rPr>
          <w:sz w:val="28"/>
          <w:szCs w:val="28"/>
        </w:rPr>
        <w:t>.</w:t>
      </w:r>
      <w:r w:rsidR="00771EAC">
        <w:rPr>
          <w:sz w:val="28"/>
          <w:szCs w:val="28"/>
        </w:rPr>
        <w:t>03</w:t>
      </w:r>
      <w:r>
        <w:rPr>
          <w:sz w:val="28"/>
          <w:szCs w:val="28"/>
        </w:rPr>
        <w:t>.201</w:t>
      </w:r>
      <w:r w:rsidR="00771EAC">
        <w:rPr>
          <w:sz w:val="28"/>
          <w:szCs w:val="28"/>
        </w:rPr>
        <w:t>9</w:t>
      </w:r>
      <w:r>
        <w:rPr>
          <w:sz w:val="28"/>
          <w:szCs w:val="28"/>
        </w:rPr>
        <w:t xml:space="preserve"> г.</w:t>
      </w:r>
    </w:p>
    <w:p w:rsidR="00A658D5" w:rsidRDefault="00A658D5" w:rsidP="00580BE0">
      <w:pPr>
        <w:ind w:firstLine="720"/>
        <w:jc w:val="both"/>
        <w:rPr>
          <w:sz w:val="26"/>
          <w:szCs w:val="26"/>
        </w:rPr>
      </w:pPr>
    </w:p>
    <w:p w:rsidR="00A658D5" w:rsidRDefault="00771EAC" w:rsidP="00580BE0">
      <w:pPr>
        <w:ind w:firstLine="720"/>
        <w:jc w:val="both"/>
        <w:rPr>
          <w:sz w:val="26"/>
          <w:szCs w:val="26"/>
        </w:rPr>
      </w:pPr>
      <w:r>
        <w:rPr>
          <w:sz w:val="26"/>
          <w:szCs w:val="26"/>
        </w:rPr>
        <w:t>В краевую</w:t>
      </w:r>
      <w:r w:rsidR="00A658D5">
        <w:rPr>
          <w:sz w:val="26"/>
          <w:szCs w:val="26"/>
        </w:rPr>
        <w:t xml:space="preserve"> диагностическ</w:t>
      </w:r>
      <w:r>
        <w:rPr>
          <w:sz w:val="26"/>
          <w:szCs w:val="26"/>
        </w:rPr>
        <w:t>ую</w:t>
      </w:r>
      <w:r w:rsidR="00A658D5">
        <w:rPr>
          <w:sz w:val="26"/>
          <w:szCs w:val="26"/>
        </w:rPr>
        <w:t xml:space="preserve"> работ</w:t>
      </w:r>
      <w:r>
        <w:rPr>
          <w:sz w:val="26"/>
          <w:szCs w:val="26"/>
        </w:rPr>
        <w:t>у</w:t>
      </w:r>
      <w:r w:rsidR="00A658D5">
        <w:rPr>
          <w:sz w:val="26"/>
          <w:szCs w:val="26"/>
        </w:rPr>
        <w:t xml:space="preserve"> писали </w:t>
      </w:r>
      <w:r>
        <w:rPr>
          <w:sz w:val="26"/>
          <w:szCs w:val="26"/>
        </w:rPr>
        <w:t>6</w:t>
      </w:r>
      <w:r w:rsidR="00A658D5">
        <w:rPr>
          <w:sz w:val="26"/>
          <w:szCs w:val="26"/>
        </w:rPr>
        <w:t xml:space="preserve"> учащихся, что составляет </w:t>
      </w:r>
      <w:r>
        <w:rPr>
          <w:sz w:val="26"/>
          <w:szCs w:val="26"/>
        </w:rPr>
        <w:t>100</w:t>
      </w:r>
      <w:r w:rsidR="00A658D5">
        <w:rPr>
          <w:sz w:val="26"/>
          <w:szCs w:val="26"/>
        </w:rPr>
        <w:t xml:space="preserve">% от всех </w:t>
      </w:r>
      <w:r>
        <w:rPr>
          <w:sz w:val="26"/>
          <w:szCs w:val="26"/>
        </w:rPr>
        <w:t>десятиклассников</w:t>
      </w:r>
      <w:r w:rsidR="00A658D5">
        <w:rPr>
          <w:sz w:val="26"/>
          <w:szCs w:val="26"/>
        </w:rPr>
        <w:t>. В таблице представлены проценты полученных оценок по итогам работы.</w:t>
      </w:r>
    </w:p>
    <w:p w:rsidR="00A658D5" w:rsidRDefault="00A658D5" w:rsidP="00580BE0">
      <w:pPr>
        <w:ind w:firstLine="720"/>
        <w:jc w:val="both"/>
        <w:rPr>
          <w:sz w:val="26"/>
          <w:szCs w:val="26"/>
        </w:rPr>
      </w:pPr>
      <w:r>
        <w:rPr>
          <w:sz w:val="26"/>
          <w:szCs w:val="26"/>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4"/>
        <w:gridCol w:w="2393"/>
        <w:gridCol w:w="2393"/>
        <w:gridCol w:w="2110"/>
      </w:tblGrid>
      <w:tr w:rsidR="00A658D5" w:rsidRPr="00771EAC" w:rsidTr="00A658D5">
        <w:tc>
          <w:tcPr>
            <w:tcW w:w="2104" w:type="dxa"/>
            <w:tcBorders>
              <w:top w:val="single" w:sz="4" w:space="0" w:color="auto"/>
              <w:left w:val="single" w:sz="4" w:space="0" w:color="auto"/>
              <w:bottom w:val="single" w:sz="4" w:space="0" w:color="auto"/>
              <w:right w:val="single" w:sz="4" w:space="0" w:color="auto"/>
            </w:tcBorders>
            <w:hideMark/>
          </w:tcPr>
          <w:p w:rsidR="00A658D5" w:rsidRPr="00771EAC" w:rsidRDefault="00A658D5" w:rsidP="005314A8">
            <w:pPr>
              <w:tabs>
                <w:tab w:val="center" w:pos="494"/>
              </w:tabs>
              <w:spacing w:line="276" w:lineRule="auto"/>
              <w:ind w:left="-828" w:firstLine="720"/>
              <w:jc w:val="center"/>
              <w:rPr>
                <w:sz w:val="26"/>
                <w:szCs w:val="26"/>
                <w:lang w:eastAsia="en-US"/>
              </w:rPr>
            </w:pPr>
            <w:r w:rsidRPr="00771EAC">
              <w:rPr>
                <w:sz w:val="26"/>
                <w:szCs w:val="26"/>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rsidR="00A658D5" w:rsidRPr="00771EAC" w:rsidRDefault="00A658D5" w:rsidP="00580BE0">
            <w:pPr>
              <w:spacing w:line="276" w:lineRule="auto"/>
              <w:ind w:firstLine="720"/>
              <w:jc w:val="both"/>
              <w:rPr>
                <w:sz w:val="26"/>
                <w:szCs w:val="26"/>
                <w:lang w:eastAsia="en-US"/>
              </w:rPr>
            </w:pPr>
            <w:r w:rsidRPr="00771EAC">
              <w:rPr>
                <w:sz w:val="26"/>
                <w:szCs w:val="26"/>
                <w:lang w:eastAsia="en-US"/>
              </w:rPr>
              <w:t>«3»</w:t>
            </w:r>
          </w:p>
        </w:tc>
        <w:tc>
          <w:tcPr>
            <w:tcW w:w="2393" w:type="dxa"/>
            <w:tcBorders>
              <w:top w:val="single" w:sz="4" w:space="0" w:color="auto"/>
              <w:left w:val="single" w:sz="4" w:space="0" w:color="auto"/>
              <w:bottom w:val="single" w:sz="4" w:space="0" w:color="auto"/>
              <w:right w:val="single" w:sz="4" w:space="0" w:color="auto"/>
            </w:tcBorders>
            <w:hideMark/>
          </w:tcPr>
          <w:p w:rsidR="00A658D5" w:rsidRPr="00771EAC" w:rsidRDefault="00A658D5" w:rsidP="00580BE0">
            <w:pPr>
              <w:spacing w:line="276" w:lineRule="auto"/>
              <w:ind w:firstLine="720"/>
              <w:jc w:val="both"/>
              <w:rPr>
                <w:sz w:val="26"/>
                <w:szCs w:val="26"/>
                <w:lang w:eastAsia="en-US"/>
              </w:rPr>
            </w:pPr>
            <w:r w:rsidRPr="00771EAC">
              <w:rPr>
                <w:sz w:val="26"/>
                <w:szCs w:val="26"/>
                <w:lang w:eastAsia="en-US"/>
              </w:rPr>
              <w:t>«4»</w:t>
            </w:r>
          </w:p>
        </w:tc>
        <w:tc>
          <w:tcPr>
            <w:tcW w:w="2110" w:type="dxa"/>
            <w:tcBorders>
              <w:top w:val="single" w:sz="4" w:space="0" w:color="auto"/>
              <w:left w:val="single" w:sz="4" w:space="0" w:color="auto"/>
              <w:bottom w:val="single" w:sz="4" w:space="0" w:color="auto"/>
              <w:right w:val="single" w:sz="4" w:space="0" w:color="auto"/>
            </w:tcBorders>
            <w:hideMark/>
          </w:tcPr>
          <w:p w:rsidR="00A658D5" w:rsidRPr="00771EAC" w:rsidRDefault="00A658D5" w:rsidP="00580BE0">
            <w:pPr>
              <w:spacing w:line="276" w:lineRule="auto"/>
              <w:ind w:firstLine="720"/>
              <w:jc w:val="both"/>
              <w:rPr>
                <w:sz w:val="26"/>
                <w:szCs w:val="26"/>
                <w:lang w:eastAsia="en-US"/>
              </w:rPr>
            </w:pPr>
            <w:r w:rsidRPr="00771EAC">
              <w:rPr>
                <w:sz w:val="26"/>
                <w:szCs w:val="26"/>
                <w:lang w:eastAsia="en-US"/>
              </w:rPr>
              <w:t>«5»</w:t>
            </w:r>
          </w:p>
        </w:tc>
      </w:tr>
      <w:tr w:rsidR="00A658D5" w:rsidRPr="00771EAC" w:rsidTr="00A658D5">
        <w:tc>
          <w:tcPr>
            <w:tcW w:w="2104" w:type="dxa"/>
            <w:tcBorders>
              <w:top w:val="single" w:sz="4" w:space="0" w:color="auto"/>
              <w:left w:val="single" w:sz="4" w:space="0" w:color="auto"/>
              <w:bottom w:val="single" w:sz="4" w:space="0" w:color="auto"/>
              <w:right w:val="single" w:sz="4" w:space="0" w:color="auto"/>
            </w:tcBorders>
            <w:hideMark/>
          </w:tcPr>
          <w:p w:rsidR="00A658D5" w:rsidRPr="00771EAC" w:rsidRDefault="00771EAC" w:rsidP="005314A8">
            <w:pPr>
              <w:tabs>
                <w:tab w:val="center" w:pos="494"/>
              </w:tabs>
              <w:spacing w:line="276" w:lineRule="auto"/>
              <w:ind w:left="-828" w:firstLine="720"/>
              <w:jc w:val="center"/>
              <w:rPr>
                <w:sz w:val="26"/>
                <w:szCs w:val="26"/>
                <w:lang w:eastAsia="en-US"/>
              </w:rPr>
            </w:pPr>
            <w:r w:rsidRPr="00771EAC">
              <w:rPr>
                <w:sz w:val="26"/>
                <w:szCs w:val="26"/>
                <w:lang w:eastAsia="en-US"/>
              </w:rPr>
              <w:t>0%</w:t>
            </w:r>
          </w:p>
        </w:tc>
        <w:tc>
          <w:tcPr>
            <w:tcW w:w="2393" w:type="dxa"/>
            <w:tcBorders>
              <w:top w:val="single" w:sz="4" w:space="0" w:color="auto"/>
              <w:left w:val="single" w:sz="4" w:space="0" w:color="auto"/>
              <w:bottom w:val="single" w:sz="4" w:space="0" w:color="auto"/>
              <w:right w:val="single" w:sz="4" w:space="0" w:color="auto"/>
            </w:tcBorders>
            <w:hideMark/>
          </w:tcPr>
          <w:p w:rsidR="00A658D5" w:rsidRPr="00771EAC" w:rsidRDefault="00771EAC" w:rsidP="00580BE0">
            <w:pPr>
              <w:spacing w:line="276" w:lineRule="auto"/>
              <w:ind w:firstLine="720"/>
              <w:jc w:val="both"/>
              <w:rPr>
                <w:sz w:val="26"/>
                <w:szCs w:val="26"/>
                <w:lang w:eastAsia="en-US"/>
              </w:rPr>
            </w:pPr>
            <w:r>
              <w:rPr>
                <w:sz w:val="26"/>
                <w:szCs w:val="26"/>
                <w:lang w:eastAsia="en-US"/>
              </w:rPr>
              <w:t>67%</w:t>
            </w:r>
          </w:p>
        </w:tc>
        <w:tc>
          <w:tcPr>
            <w:tcW w:w="2393" w:type="dxa"/>
            <w:tcBorders>
              <w:top w:val="single" w:sz="4" w:space="0" w:color="auto"/>
              <w:left w:val="single" w:sz="4" w:space="0" w:color="auto"/>
              <w:bottom w:val="single" w:sz="4" w:space="0" w:color="auto"/>
              <w:right w:val="single" w:sz="4" w:space="0" w:color="auto"/>
            </w:tcBorders>
          </w:tcPr>
          <w:p w:rsidR="00A658D5" w:rsidRPr="00771EAC" w:rsidRDefault="00771EAC" w:rsidP="00580BE0">
            <w:pPr>
              <w:spacing w:line="276" w:lineRule="auto"/>
              <w:ind w:firstLine="720"/>
              <w:jc w:val="both"/>
              <w:rPr>
                <w:sz w:val="26"/>
                <w:szCs w:val="26"/>
                <w:lang w:eastAsia="en-US"/>
              </w:rPr>
            </w:pPr>
            <w:r w:rsidRPr="00771EAC">
              <w:rPr>
                <w:sz w:val="26"/>
                <w:szCs w:val="26"/>
                <w:lang w:eastAsia="en-US"/>
              </w:rPr>
              <w:t>33%</w:t>
            </w:r>
          </w:p>
        </w:tc>
        <w:tc>
          <w:tcPr>
            <w:tcW w:w="2110" w:type="dxa"/>
            <w:tcBorders>
              <w:top w:val="single" w:sz="4" w:space="0" w:color="auto"/>
              <w:left w:val="single" w:sz="4" w:space="0" w:color="auto"/>
              <w:bottom w:val="single" w:sz="4" w:space="0" w:color="auto"/>
              <w:right w:val="single" w:sz="4" w:space="0" w:color="auto"/>
            </w:tcBorders>
          </w:tcPr>
          <w:p w:rsidR="00A658D5" w:rsidRPr="00771EAC" w:rsidRDefault="00771EAC" w:rsidP="00580BE0">
            <w:pPr>
              <w:spacing w:line="276" w:lineRule="auto"/>
              <w:ind w:firstLine="720"/>
              <w:jc w:val="both"/>
              <w:rPr>
                <w:sz w:val="26"/>
                <w:szCs w:val="26"/>
                <w:lang w:eastAsia="en-US"/>
              </w:rPr>
            </w:pPr>
            <w:r w:rsidRPr="00771EAC">
              <w:rPr>
                <w:sz w:val="26"/>
                <w:szCs w:val="26"/>
                <w:lang w:eastAsia="en-US"/>
              </w:rPr>
              <w:t>0%</w:t>
            </w:r>
          </w:p>
        </w:tc>
      </w:tr>
      <w:tr w:rsidR="00A658D5" w:rsidRPr="00771EAC" w:rsidTr="00A658D5">
        <w:tc>
          <w:tcPr>
            <w:tcW w:w="2104" w:type="dxa"/>
            <w:tcBorders>
              <w:top w:val="single" w:sz="4" w:space="0" w:color="auto"/>
              <w:left w:val="single" w:sz="4" w:space="0" w:color="auto"/>
              <w:bottom w:val="single" w:sz="4" w:space="0" w:color="auto"/>
              <w:right w:val="single" w:sz="4" w:space="0" w:color="auto"/>
            </w:tcBorders>
            <w:hideMark/>
          </w:tcPr>
          <w:p w:rsidR="00A658D5" w:rsidRPr="00771EAC" w:rsidRDefault="00A658D5" w:rsidP="00580BE0">
            <w:pPr>
              <w:spacing w:line="276" w:lineRule="auto"/>
              <w:jc w:val="both"/>
              <w:rPr>
                <w:rFonts w:asciiTheme="minorHAnsi" w:eastAsiaTheme="minorHAnsi" w:hAnsiTheme="minorHAns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A658D5" w:rsidRPr="00771EAC" w:rsidRDefault="00A658D5" w:rsidP="00580BE0">
            <w:pPr>
              <w:spacing w:line="276" w:lineRule="auto"/>
              <w:jc w:val="both"/>
              <w:rPr>
                <w:rFonts w:asciiTheme="minorHAnsi" w:eastAsiaTheme="minorHAnsi" w:hAnsiTheme="minorHAns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A658D5" w:rsidRPr="00771EAC" w:rsidRDefault="00A658D5" w:rsidP="00580BE0">
            <w:pPr>
              <w:spacing w:line="276" w:lineRule="auto"/>
              <w:jc w:val="both"/>
              <w:rPr>
                <w:rFonts w:asciiTheme="minorHAnsi" w:eastAsiaTheme="minorHAnsi" w:hAnsiTheme="minorHAnsi"/>
                <w:lang w:eastAsia="en-US"/>
              </w:rPr>
            </w:pPr>
          </w:p>
        </w:tc>
        <w:tc>
          <w:tcPr>
            <w:tcW w:w="2110" w:type="dxa"/>
            <w:tcBorders>
              <w:top w:val="single" w:sz="4" w:space="0" w:color="auto"/>
              <w:left w:val="single" w:sz="4" w:space="0" w:color="auto"/>
              <w:bottom w:val="single" w:sz="4" w:space="0" w:color="auto"/>
              <w:right w:val="single" w:sz="4" w:space="0" w:color="auto"/>
            </w:tcBorders>
            <w:hideMark/>
          </w:tcPr>
          <w:p w:rsidR="00A658D5" w:rsidRPr="00771EAC" w:rsidRDefault="00A658D5" w:rsidP="00580BE0">
            <w:pPr>
              <w:spacing w:line="276" w:lineRule="auto"/>
              <w:jc w:val="both"/>
              <w:rPr>
                <w:rFonts w:asciiTheme="minorHAnsi" w:eastAsiaTheme="minorHAnsi" w:hAnsiTheme="minorHAnsi"/>
                <w:lang w:eastAsia="en-US"/>
              </w:rPr>
            </w:pPr>
          </w:p>
        </w:tc>
      </w:tr>
    </w:tbl>
    <w:p w:rsidR="00A658D5" w:rsidRPr="00771EAC" w:rsidRDefault="00A658D5" w:rsidP="00580BE0">
      <w:pPr>
        <w:ind w:firstLine="720"/>
        <w:jc w:val="both"/>
        <w:rPr>
          <w:sz w:val="26"/>
          <w:szCs w:val="26"/>
        </w:rPr>
      </w:pPr>
    </w:p>
    <w:p w:rsidR="00580BE0" w:rsidRDefault="00A658D5" w:rsidP="00580BE0">
      <w:pPr>
        <w:autoSpaceDE w:val="0"/>
        <w:autoSpaceDN w:val="0"/>
        <w:adjustRightInd w:val="0"/>
        <w:ind w:firstLine="709"/>
        <w:jc w:val="both"/>
        <w:rPr>
          <w:sz w:val="26"/>
          <w:szCs w:val="26"/>
        </w:rPr>
      </w:pPr>
      <w:r>
        <w:rPr>
          <w:sz w:val="26"/>
          <w:szCs w:val="26"/>
        </w:rPr>
        <w:t>Краевая диагностическая работа по обществознанию для 1</w:t>
      </w:r>
      <w:r w:rsidR="00771EAC">
        <w:rPr>
          <w:sz w:val="26"/>
          <w:szCs w:val="26"/>
        </w:rPr>
        <w:t>0</w:t>
      </w:r>
      <w:r>
        <w:rPr>
          <w:sz w:val="26"/>
          <w:szCs w:val="26"/>
        </w:rPr>
        <w:t xml:space="preserve"> класса проводится в виде контрольной работы с </w:t>
      </w:r>
      <w:r w:rsidR="00771EAC">
        <w:rPr>
          <w:sz w:val="26"/>
          <w:szCs w:val="26"/>
        </w:rPr>
        <w:t>8</w:t>
      </w:r>
      <w:r>
        <w:rPr>
          <w:sz w:val="26"/>
          <w:szCs w:val="26"/>
        </w:rPr>
        <w:t xml:space="preserve"> заданиями. </w:t>
      </w:r>
      <w:r w:rsidR="00771EAC">
        <w:rPr>
          <w:sz w:val="26"/>
          <w:szCs w:val="26"/>
        </w:rPr>
        <w:t>Часть 1- 5 заданий</w:t>
      </w:r>
      <w:r>
        <w:rPr>
          <w:sz w:val="26"/>
          <w:szCs w:val="26"/>
        </w:rPr>
        <w:t xml:space="preserve">; </w:t>
      </w:r>
      <w:r w:rsidR="00771EAC">
        <w:rPr>
          <w:sz w:val="26"/>
          <w:szCs w:val="26"/>
        </w:rPr>
        <w:t xml:space="preserve">Часть 2- 3 </w:t>
      </w:r>
      <w:r>
        <w:rPr>
          <w:sz w:val="26"/>
          <w:szCs w:val="26"/>
        </w:rPr>
        <w:t>задани</w:t>
      </w:r>
      <w:r w:rsidR="00771EAC">
        <w:rPr>
          <w:sz w:val="26"/>
          <w:szCs w:val="26"/>
        </w:rPr>
        <w:t>я</w:t>
      </w:r>
      <w:r>
        <w:rPr>
          <w:sz w:val="26"/>
          <w:szCs w:val="26"/>
        </w:rPr>
        <w:t>.</w:t>
      </w:r>
      <w:r w:rsidR="00580BE0" w:rsidRPr="00580BE0">
        <w:rPr>
          <w:sz w:val="26"/>
          <w:szCs w:val="26"/>
        </w:rPr>
        <w:t xml:space="preserve"> </w:t>
      </w:r>
      <w:r w:rsidR="00580BE0">
        <w:rPr>
          <w:sz w:val="26"/>
          <w:szCs w:val="26"/>
        </w:rPr>
        <w:t xml:space="preserve">Содержание работы отражает интегральный характер обществоведческого курса: в совокупности задания охватывают основные разделы курса. Задания различаются по характеру и уровню сложности </w:t>
      </w:r>
      <w:proofErr w:type="gramStart"/>
      <w:r w:rsidR="00580BE0">
        <w:rPr>
          <w:sz w:val="26"/>
          <w:szCs w:val="26"/>
        </w:rPr>
        <w:t xml:space="preserve">( </w:t>
      </w:r>
      <w:proofErr w:type="gramEnd"/>
      <w:r w:rsidR="00580BE0">
        <w:rPr>
          <w:sz w:val="26"/>
          <w:szCs w:val="26"/>
        </w:rPr>
        <w:t>базовый, повышенный и высокий уровни).</w:t>
      </w:r>
    </w:p>
    <w:p w:rsidR="00A658D5" w:rsidRDefault="00A658D5" w:rsidP="00580BE0">
      <w:pPr>
        <w:autoSpaceDE w:val="0"/>
        <w:autoSpaceDN w:val="0"/>
        <w:adjustRightInd w:val="0"/>
        <w:ind w:firstLine="709"/>
        <w:jc w:val="both"/>
        <w:rPr>
          <w:sz w:val="26"/>
          <w:szCs w:val="26"/>
        </w:rPr>
      </w:pPr>
    </w:p>
    <w:p w:rsidR="00A658D5" w:rsidRDefault="00A658D5" w:rsidP="00580BE0">
      <w:pPr>
        <w:autoSpaceDE w:val="0"/>
        <w:autoSpaceDN w:val="0"/>
        <w:adjustRightInd w:val="0"/>
        <w:ind w:firstLine="720"/>
        <w:jc w:val="both"/>
        <w:rPr>
          <w:sz w:val="26"/>
          <w:szCs w:val="26"/>
        </w:rPr>
      </w:pPr>
      <w:r>
        <w:rPr>
          <w:sz w:val="26"/>
          <w:szCs w:val="26"/>
        </w:rPr>
        <w:t xml:space="preserve"> Основная цель работы - оценка качества подготовки выпускников средней (полной) школы. Для достижения поставленной цели разработан комплекс заданий, различающихся по характеру, направленности, уровню сложности. Предлагаемый комплекс заданий нацелен на дифференцированное выявление уровней подготовки учащихся по предмету в рамках стандартизированной проверки.</w:t>
      </w:r>
    </w:p>
    <w:p w:rsidR="00A658D5" w:rsidRDefault="00A658D5" w:rsidP="00580BE0">
      <w:pPr>
        <w:autoSpaceDE w:val="0"/>
        <w:autoSpaceDN w:val="0"/>
        <w:adjustRightInd w:val="0"/>
        <w:jc w:val="both"/>
        <w:rPr>
          <w:sz w:val="26"/>
          <w:szCs w:val="26"/>
        </w:rPr>
      </w:pPr>
    </w:p>
    <w:p w:rsidR="00A658D5" w:rsidRDefault="00A658D5" w:rsidP="00580BE0">
      <w:pPr>
        <w:autoSpaceDE w:val="0"/>
        <w:autoSpaceDN w:val="0"/>
        <w:adjustRightInd w:val="0"/>
        <w:jc w:val="both"/>
        <w:rPr>
          <w:sz w:val="26"/>
          <w:szCs w:val="26"/>
        </w:rPr>
      </w:pPr>
      <w:r>
        <w:rPr>
          <w:sz w:val="26"/>
          <w:szCs w:val="26"/>
        </w:rPr>
        <w:t>С задани</w:t>
      </w:r>
      <w:r w:rsidR="00771EAC">
        <w:rPr>
          <w:sz w:val="26"/>
          <w:szCs w:val="26"/>
        </w:rPr>
        <w:t>ями</w:t>
      </w:r>
      <w:r>
        <w:rPr>
          <w:sz w:val="26"/>
          <w:szCs w:val="26"/>
        </w:rPr>
        <w:t xml:space="preserve"> </w:t>
      </w:r>
      <w:r w:rsidR="00771EAC">
        <w:rPr>
          <w:sz w:val="26"/>
          <w:szCs w:val="26"/>
        </w:rPr>
        <w:t xml:space="preserve">1-3 из части 1, </w:t>
      </w:r>
      <w:r>
        <w:rPr>
          <w:sz w:val="26"/>
          <w:szCs w:val="26"/>
        </w:rPr>
        <w:t>справилось 100% учащихся</w:t>
      </w:r>
      <w:r w:rsidR="00771EAC">
        <w:rPr>
          <w:sz w:val="26"/>
          <w:szCs w:val="26"/>
        </w:rPr>
        <w:t>;</w:t>
      </w:r>
    </w:p>
    <w:p w:rsidR="00771EAC" w:rsidRDefault="00771EAC" w:rsidP="00580BE0">
      <w:pPr>
        <w:autoSpaceDE w:val="0"/>
        <w:autoSpaceDN w:val="0"/>
        <w:adjustRightInd w:val="0"/>
        <w:jc w:val="both"/>
        <w:rPr>
          <w:sz w:val="26"/>
          <w:szCs w:val="26"/>
        </w:rPr>
      </w:pPr>
      <w:r>
        <w:rPr>
          <w:sz w:val="26"/>
          <w:szCs w:val="26"/>
        </w:rPr>
        <w:t>С заданием 4 из части 1, справилось 83 % учащихся;</w:t>
      </w:r>
    </w:p>
    <w:p w:rsidR="00771EAC" w:rsidRDefault="00771EAC" w:rsidP="00580BE0">
      <w:pPr>
        <w:autoSpaceDE w:val="0"/>
        <w:autoSpaceDN w:val="0"/>
        <w:adjustRightInd w:val="0"/>
        <w:jc w:val="both"/>
        <w:rPr>
          <w:sz w:val="26"/>
          <w:szCs w:val="26"/>
        </w:rPr>
      </w:pPr>
      <w:r>
        <w:rPr>
          <w:sz w:val="26"/>
          <w:szCs w:val="26"/>
        </w:rPr>
        <w:t>С заданием 5 из части 1, справилось 42% учащихся;</w:t>
      </w:r>
    </w:p>
    <w:p w:rsidR="00771EAC" w:rsidRDefault="00771EAC" w:rsidP="00580BE0">
      <w:pPr>
        <w:autoSpaceDE w:val="0"/>
        <w:autoSpaceDN w:val="0"/>
        <w:adjustRightInd w:val="0"/>
        <w:jc w:val="both"/>
        <w:rPr>
          <w:sz w:val="26"/>
          <w:szCs w:val="26"/>
        </w:rPr>
      </w:pPr>
      <w:r>
        <w:rPr>
          <w:sz w:val="26"/>
          <w:szCs w:val="26"/>
        </w:rPr>
        <w:t>С заданием 6 из части 2, справилось 63% учащихся;</w:t>
      </w:r>
    </w:p>
    <w:p w:rsidR="00771EAC" w:rsidRDefault="00771EAC" w:rsidP="00580BE0">
      <w:pPr>
        <w:autoSpaceDE w:val="0"/>
        <w:autoSpaceDN w:val="0"/>
        <w:adjustRightInd w:val="0"/>
        <w:jc w:val="both"/>
        <w:rPr>
          <w:sz w:val="26"/>
          <w:szCs w:val="26"/>
        </w:rPr>
      </w:pPr>
      <w:r>
        <w:rPr>
          <w:sz w:val="26"/>
          <w:szCs w:val="26"/>
        </w:rPr>
        <w:t>С заданием 7 из части 2, справилось 39% учащихся;</w:t>
      </w:r>
    </w:p>
    <w:p w:rsidR="00771EAC" w:rsidRDefault="00771EAC" w:rsidP="00580BE0">
      <w:pPr>
        <w:autoSpaceDE w:val="0"/>
        <w:autoSpaceDN w:val="0"/>
        <w:adjustRightInd w:val="0"/>
        <w:jc w:val="both"/>
        <w:rPr>
          <w:sz w:val="26"/>
          <w:szCs w:val="26"/>
        </w:rPr>
      </w:pPr>
      <w:r>
        <w:rPr>
          <w:sz w:val="26"/>
          <w:szCs w:val="26"/>
        </w:rPr>
        <w:t>С заданием 8 из части 2, справилось 21% учащихся.</w:t>
      </w:r>
    </w:p>
    <w:p w:rsidR="005314A8" w:rsidRDefault="005314A8" w:rsidP="00580BE0">
      <w:pPr>
        <w:autoSpaceDE w:val="0"/>
        <w:autoSpaceDN w:val="0"/>
        <w:adjustRightInd w:val="0"/>
        <w:ind w:firstLine="709"/>
        <w:jc w:val="both"/>
        <w:rPr>
          <w:sz w:val="26"/>
          <w:szCs w:val="26"/>
        </w:rPr>
      </w:pPr>
    </w:p>
    <w:p w:rsidR="009C57DD" w:rsidRDefault="009C57DD" w:rsidP="00580BE0">
      <w:pPr>
        <w:autoSpaceDE w:val="0"/>
        <w:autoSpaceDN w:val="0"/>
        <w:adjustRightInd w:val="0"/>
        <w:ind w:firstLine="709"/>
        <w:jc w:val="both"/>
        <w:rPr>
          <w:sz w:val="26"/>
          <w:szCs w:val="26"/>
        </w:rPr>
      </w:pPr>
      <w:r>
        <w:rPr>
          <w:sz w:val="26"/>
          <w:szCs w:val="26"/>
        </w:rPr>
        <w:t>Темы: Социализация личности, место и роль человека в системе общественных отношений, социальные институты, сущность социальных норм, потребности человека, формы государства, познание, конкуренция и ее формы, виды безработицы, истина и ее критерии, гражданство РФ, гражданское общество.</w:t>
      </w:r>
    </w:p>
    <w:p w:rsidR="00A658D5" w:rsidRDefault="00A658D5" w:rsidP="00580BE0">
      <w:pPr>
        <w:ind w:firstLine="720"/>
        <w:jc w:val="both"/>
        <w:rPr>
          <w:sz w:val="26"/>
          <w:szCs w:val="26"/>
        </w:rPr>
      </w:pPr>
    </w:p>
    <w:p w:rsidR="00A658D5" w:rsidRDefault="009C57DD" w:rsidP="00580BE0">
      <w:pPr>
        <w:ind w:firstLine="720"/>
        <w:jc w:val="both"/>
        <w:rPr>
          <w:sz w:val="26"/>
          <w:szCs w:val="26"/>
        </w:rPr>
      </w:pPr>
      <w:r>
        <w:rPr>
          <w:sz w:val="26"/>
          <w:szCs w:val="26"/>
        </w:rPr>
        <w:t>Выводы</w:t>
      </w:r>
      <w:r w:rsidR="00580BE0">
        <w:rPr>
          <w:sz w:val="26"/>
          <w:szCs w:val="26"/>
        </w:rPr>
        <w:t xml:space="preserve"> и р</w:t>
      </w:r>
      <w:r w:rsidR="00A658D5">
        <w:rPr>
          <w:sz w:val="26"/>
          <w:szCs w:val="26"/>
        </w:rPr>
        <w:t>екомендации учителю</w:t>
      </w:r>
      <w:r w:rsidR="00580BE0">
        <w:rPr>
          <w:sz w:val="26"/>
          <w:szCs w:val="26"/>
        </w:rPr>
        <w:t>:</w:t>
      </w:r>
      <w:r w:rsidR="00580BE0" w:rsidRPr="00580BE0">
        <w:rPr>
          <w:sz w:val="26"/>
          <w:szCs w:val="26"/>
        </w:rPr>
        <w:t xml:space="preserve"> </w:t>
      </w:r>
      <w:r w:rsidR="00580BE0">
        <w:rPr>
          <w:sz w:val="26"/>
          <w:szCs w:val="26"/>
        </w:rPr>
        <w:t>учащиеся в целом умеют работать с обществоведческими понятиями;</w:t>
      </w:r>
      <w:r w:rsidR="00A658D5">
        <w:rPr>
          <w:sz w:val="26"/>
          <w:szCs w:val="26"/>
        </w:rPr>
        <w:t xml:space="preserve">  обратить внимание на то чтобы учащиеся  </w:t>
      </w:r>
      <w:r w:rsidR="00580BE0">
        <w:rPr>
          <w:sz w:val="26"/>
          <w:szCs w:val="26"/>
        </w:rPr>
        <w:t>продолжили</w:t>
      </w:r>
      <w:r w:rsidR="00A658D5">
        <w:rPr>
          <w:sz w:val="26"/>
          <w:szCs w:val="26"/>
        </w:rPr>
        <w:t xml:space="preserve"> работать с различными точками зрения </w:t>
      </w:r>
      <w:r>
        <w:rPr>
          <w:sz w:val="26"/>
          <w:szCs w:val="26"/>
        </w:rPr>
        <w:t>по обществознанию</w:t>
      </w:r>
      <w:r w:rsidR="005314A8">
        <w:rPr>
          <w:sz w:val="26"/>
          <w:szCs w:val="26"/>
        </w:rPr>
        <w:t>;</w:t>
      </w:r>
      <w:r w:rsidR="00680ECB">
        <w:rPr>
          <w:sz w:val="26"/>
          <w:szCs w:val="26"/>
        </w:rPr>
        <w:t xml:space="preserve"> выбирали </w:t>
      </w:r>
      <w:r w:rsidR="00A658D5">
        <w:rPr>
          <w:sz w:val="26"/>
          <w:szCs w:val="26"/>
        </w:rPr>
        <w:t>ту</w:t>
      </w:r>
      <w:r>
        <w:rPr>
          <w:sz w:val="26"/>
          <w:szCs w:val="26"/>
        </w:rPr>
        <w:t xml:space="preserve"> информацию</w:t>
      </w:r>
      <w:r w:rsidR="00680ECB">
        <w:rPr>
          <w:sz w:val="26"/>
          <w:szCs w:val="26"/>
        </w:rPr>
        <w:t>,</w:t>
      </w:r>
      <w:r w:rsidR="00A658D5">
        <w:rPr>
          <w:sz w:val="26"/>
          <w:szCs w:val="26"/>
        </w:rPr>
        <w:t xml:space="preserve"> которая на их взгляд представляется наиболее предпочтительной. И приводить факты, положения, которые могут служить </w:t>
      </w:r>
      <w:proofErr w:type="gramStart"/>
      <w:r w:rsidR="00A658D5">
        <w:rPr>
          <w:sz w:val="26"/>
          <w:szCs w:val="26"/>
        </w:rPr>
        <w:t>аргументами</w:t>
      </w:r>
      <w:proofErr w:type="gramEnd"/>
      <w:r w:rsidR="00A658D5">
        <w:rPr>
          <w:sz w:val="26"/>
          <w:szCs w:val="26"/>
        </w:rPr>
        <w:t xml:space="preserve"> подтверждающими избранную точку зрения. </w:t>
      </w:r>
    </w:p>
    <w:p w:rsidR="00A658D5" w:rsidRDefault="00A658D5" w:rsidP="009723E5">
      <w:pPr>
        <w:rPr>
          <w:sz w:val="26"/>
          <w:szCs w:val="26"/>
        </w:rPr>
      </w:pPr>
      <w:bookmarkStart w:id="0" w:name="_GoBack"/>
      <w:bookmarkEnd w:id="0"/>
    </w:p>
    <w:p w:rsidR="00A658D5" w:rsidRDefault="00A658D5" w:rsidP="00A658D5">
      <w:pPr>
        <w:ind w:firstLine="720"/>
        <w:rPr>
          <w:sz w:val="26"/>
          <w:szCs w:val="26"/>
        </w:rPr>
      </w:pPr>
    </w:p>
    <w:p w:rsidR="00A658D5" w:rsidRDefault="00A658D5" w:rsidP="00A658D5">
      <w:pPr>
        <w:ind w:firstLine="720"/>
        <w:rPr>
          <w:sz w:val="26"/>
          <w:szCs w:val="26"/>
        </w:rPr>
      </w:pPr>
    </w:p>
    <w:p w:rsidR="00A658D5" w:rsidRDefault="00A658D5" w:rsidP="00A658D5">
      <w:pPr>
        <w:ind w:firstLine="720"/>
        <w:rPr>
          <w:sz w:val="26"/>
          <w:szCs w:val="26"/>
        </w:rPr>
      </w:pPr>
      <w:r>
        <w:rPr>
          <w:sz w:val="26"/>
          <w:szCs w:val="26"/>
        </w:rPr>
        <w:lastRenderedPageBreak/>
        <w:t xml:space="preserve">Учитель истории и обществознания </w:t>
      </w:r>
      <w:r>
        <w:rPr>
          <w:sz w:val="26"/>
          <w:szCs w:val="26"/>
        </w:rPr>
        <w:tab/>
      </w:r>
      <w:r>
        <w:rPr>
          <w:sz w:val="26"/>
          <w:szCs w:val="26"/>
        </w:rPr>
        <w:tab/>
      </w:r>
      <w:r>
        <w:rPr>
          <w:sz w:val="26"/>
          <w:szCs w:val="26"/>
        </w:rPr>
        <w:tab/>
        <w:t>Е.А. Черепанова</w:t>
      </w:r>
    </w:p>
    <w:p w:rsidR="00A658D5" w:rsidRDefault="00A658D5" w:rsidP="00A658D5"/>
    <w:p w:rsidR="00A658D5" w:rsidRDefault="00A658D5" w:rsidP="00A658D5"/>
    <w:p w:rsidR="00A658D5" w:rsidRDefault="00A658D5" w:rsidP="00A658D5"/>
    <w:p w:rsidR="00A658D5" w:rsidRDefault="00A658D5" w:rsidP="00A658D5"/>
    <w:p w:rsidR="00A658D5" w:rsidRDefault="00A658D5" w:rsidP="00A658D5"/>
    <w:p w:rsidR="00A658D5" w:rsidRDefault="00A658D5" w:rsidP="00A658D5"/>
    <w:p w:rsidR="00A658D5" w:rsidRDefault="00A658D5" w:rsidP="00A658D5"/>
    <w:p w:rsidR="00F848BE" w:rsidRDefault="00F848BE"/>
    <w:sectPr w:rsidR="00F848BE" w:rsidSect="00F21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572"/>
    <w:rsid w:val="003E1572"/>
    <w:rsid w:val="005314A8"/>
    <w:rsid w:val="00580BE0"/>
    <w:rsid w:val="005A5C58"/>
    <w:rsid w:val="00680ECB"/>
    <w:rsid w:val="00771EAC"/>
    <w:rsid w:val="009723E5"/>
    <w:rsid w:val="009C57DD"/>
    <w:rsid w:val="00A658D5"/>
    <w:rsid w:val="00F21266"/>
    <w:rsid w:val="00F84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64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4</cp:lastModifiedBy>
  <cp:revision>11</cp:revision>
  <cp:lastPrinted>2019-04-03T09:32:00Z</cp:lastPrinted>
  <dcterms:created xsi:type="dcterms:W3CDTF">2016-05-12T11:39:00Z</dcterms:created>
  <dcterms:modified xsi:type="dcterms:W3CDTF">2019-04-03T10:51:00Z</dcterms:modified>
</cp:coreProperties>
</file>